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/>
        <w:jc w:val="left"/>
        <w:rPr>
          <w:color w:val="000000"/>
        </w:rPr>
      </w:pPr>
      <w:r>
        <w:rPr>
          <w:color w:val="000000"/>
        </w:rPr>
      </w:r>
    </w:p>
    <w:tbl>
      <w:tblPr>
        <w:tblW w:w="11040" w:type="dxa"/>
        <w:jc w:val="left"/>
        <w:tblInd w:w="-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15"/>
        <w:gridCol w:w="408"/>
        <w:gridCol w:w="142"/>
        <w:gridCol w:w="393"/>
        <w:gridCol w:w="1031"/>
        <w:gridCol w:w="136"/>
        <w:gridCol w:w="141"/>
        <w:gridCol w:w="1124"/>
        <w:gridCol w:w="296"/>
        <w:gridCol w:w="258"/>
        <w:gridCol w:w="720"/>
        <w:gridCol w:w="566"/>
        <w:gridCol w:w="457"/>
        <w:gridCol w:w="1115"/>
        <w:gridCol w:w="142"/>
        <w:gridCol w:w="285"/>
        <w:gridCol w:w="1911"/>
      </w:tblGrid>
      <w:tr>
        <w:trPr>
          <w:trHeight w:val="270" w:hRule="atLeast"/>
        </w:trPr>
        <w:tc>
          <w:tcPr>
            <w:tcW w:w="110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tabs>
                <w:tab w:val="clear" w:pos="720"/>
                <w:tab w:val="left" w:pos="9058" w:leader="none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bookmark=id.gjdgxs"/>
            <w:bookmarkEnd w:id="0"/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está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" w:name="bookmark=id.30j0zll"/>
            <w:bookmarkEnd w:id="1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está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Sequencial             (  ) Tecnólogo         (  ) Mestrado         (  ) Doutorado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está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bookmark=id.1fob9te"/>
            <w:bookmarkEnd w:id="2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52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ASSISTENTE PEDAGÓGICO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" w:name="bookmark=id.3znysh7"/>
            <w:bookmarkEnd w:id="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4" w:name="bookmark=id.2et92p0"/>
            <w:bookmarkEnd w:id="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5" w:name="bookmark=id.tyjcwt"/>
            <w:bookmarkEnd w:id="5"/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☐ </w:t>
            </w:r>
            <w:r>
              <w:rPr>
                <w:color w:val="000000"/>
                <w:sz w:val="16"/>
                <w:szCs w:val="16"/>
              </w:rPr>
              <w:t>M</w:t>
              <w:tab/>
              <w:t xml:space="preserve"> </w:t>
            </w:r>
            <w:bookmarkStart w:id="6" w:name="bookmark=id.3dy6vkm"/>
            <w:bookmarkEnd w:id="6"/>
            <w:r>
              <w:rPr>
                <w:color w:val="000000"/>
                <w:sz w:val="16"/>
                <w:szCs w:val="16"/>
              </w:rPr>
              <w:t>☐ F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7" w:name="bookmark=id.1t3h5sf"/>
            <w:bookmarkEnd w:id="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8" w:name="bookmark=id.4d34og8"/>
            <w:bookmarkEnd w:id="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9" w:name="bookmark=id.2s8eyo1"/>
            <w:bookmarkEnd w:id="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0" w:name="bookmark=id.17dp8vu"/>
            <w:bookmarkEnd w:id="1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1" w:name="bookmark=id.3rdcrjn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2" w:name="bookmark=id.26in1rg"/>
            <w:bookmarkEnd w:id="1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3" w:name="bookmark=id.lnxbz9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14" w:name="bookmark=id.35nkun2"/>
            <w:bookmarkEnd w:id="14"/>
            <w:r>
              <w:rPr>
                <w:color w:val="000000"/>
                <w:sz w:val="16"/>
                <w:szCs w:val="16"/>
              </w:rPr>
              <w:t xml:space="preserve">☐ </w:t>
            </w:r>
            <w:r>
              <w:rPr>
                <w:color w:val="000000"/>
                <w:sz w:val="16"/>
                <w:szCs w:val="16"/>
              </w:rPr>
              <w:t>Solteiro (a)</w:t>
              <w:tab/>
              <w:tab/>
            </w:r>
            <w:bookmarkStart w:id="15" w:name="bookmark=id.1ksv4uv"/>
            <w:bookmarkEnd w:id="15"/>
            <w:r>
              <w:rPr>
                <w:color w:val="000000"/>
                <w:sz w:val="16"/>
                <w:szCs w:val="16"/>
              </w:rPr>
              <w:t>☐ Casado (a)</w:t>
              <w:tab/>
              <w:tab/>
            </w:r>
            <w:bookmarkStart w:id="16" w:name="bookmark=id.44sinio"/>
            <w:bookmarkEnd w:id="16"/>
            <w:r>
              <w:rPr>
                <w:color w:val="000000"/>
                <w:sz w:val="16"/>
                <w:szCs w:val="16"/>
              </w:rPr>
              <w:t xml:space="preserve">☐ Separado (a) </w:t>
              <w:br/>
            </w:r>
          </w:p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7" w:name="bookmark=id.2jxsxqh"/>
            <w:bookmarkEnd w:id="17"/>
            <w:r>
              <w:rPr>
                <w:color w:val="000000"/>
                <w:sz w:val="16"/>
                <w:szCs w:val="16"/>
              </w:rPr>
              <w:t xml:space="preserve">☐ </w:t>
            </w:r>
            <w:r>
              <w:rPr>
                <w:color w:val="000000"/>
                <w:sz w:val="16"/>
                <w:szCs w:val="16"/>
              </w:rPr>
              <w:t>Divorciado (a)</w:t>
              <w:tab/>
              <w:tab/>
            </w:r>
            <w:bookmarkStart w:id="18" w:name="bookmark=id.z337ya"/>
            <w:bookmarkEnd w:id="18"/>
            <w:r>
              <w:rPr>
                <w:color w:val="000000"/>
                <w:sz w:val="16"/>
                <w:szCs w:val="16"/>
              </w:rPr>
              <w:t>☐ Viúvo (a)</w:t>
              <w:tab/>
              <w:tab/>
            </w:r>
            <w:bookmarkStart w:id="19" w:name="bookmark=id.3j2qqm3"/>
            <w:bookmarkEnd w:id="19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0" w:name="bookmark=id.1y810tw"/>
            <w:bookmarkEnd w:id="2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1" w:name="bookmark=id.4i7ojhp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2" w:name="bookmark=id.2xcytpi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70" w:hRule="atLeast"/>
        </w:trPr>
        <w:tc>
          <w:tcPr>
            <w:tcW w:w="110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>
        <w:trPr>
          <w:trHeight w:val="255" w:hRule="atLeast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3" w:name="bookmark=id.1ci93xb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1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4" w:name="bookmark=id.3whwml4"/>
            <w:bookmarkEnd w:id="2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bookmark=id.2bn6wsx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26" w:name="bookmark=id.qsh70q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7" w:name="bookmark=id.3as4poj"/>
            <w:bookmarkEnd w:id="2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8" w:name="bookmark=id.1pxezwc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9" w:name="bookmark=id.49x2ik5"/>
            <w:bookmarkEnd w:id="2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bookmark=id.2p2csry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bookmark=id.147n2zr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32" w:name="bookmark=id.3o7alnk"/>
            <w:bookmarkEnd w:id="3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7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3" w:name="bookmark=id.23ckvvd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70" w:hRule="atLeast"/>
        </w:trPr>
        <w:tc>
          <w:tcPr>
            <w:tcW w:w="110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>
        <w:trPr>
          <w:trHeight w:val="255" w:hRule="atLeast"/>
        </w:trPr>
        <w:tc>
          <w:tcPr>
            <w:tcW w:w="4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6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4" w:name="bookmark=id.ihv636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4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6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bookmark=id.32hioqz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4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6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6" w:name="bookmark=id.1hmsyys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70" w:hRule="atLeast"/>
        </w:trPr>
        <w:tc>
          <w:tcPr>
            <w:tcW w:w="110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>
        <w:trPr>
          <w:trHeight w:val="255" w:hRule="atLeast"/>
        </w:trPr>
        <w:tc>
          <w:tcPr>
            <w:tcW w:w="5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5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7" w:name="bookmark=id.41mghml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5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>
        <w:trPr>
          <w:trHeight w:val="270" w:hRule="atLeast"/>
        </w:trPr>
        <w:tc>
          <w:tcPr>
            <w:tcW w:w="110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>
        <w:trPr>
          <w:trHeight w:val="255" w:hRule="atLeast"/>
        </w:trPr>
        <w:tc>
          <w:tcPr>
            <w:tcW w:w="6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/>
            </w:pPr>
            <w:r>
              <w:rPr/>
              <w:t>Denominação</w:t>
            </w:r>
          </w:p>
          <w:p>
            <w:pPr>
              <w:pStyle w:val="normal1"/>
              <w:spacing w:before="1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/>
            </w:pPr>
            <w:r>
              <w:rPr/>
              <w:t>Sigla</w:t>
            </w:r>
          </w:p>
          <w:p>
            <w:pPr>
              <w:pStyle w:val="normal1"/>
              <w:rPr/>
            </w:pPr>
            <w:r>
              <w:rPr/>
              <w:t>DED/CAPES</w:t>
            </w:r>
          </w:p>
        </w:tc>
      </w:tr>
      <w:tr>
        <w:trPr>
          <w:trHeight w:val="255" w:hRule="atLeast"/>
        </w:trPr>
        <w:tc>
          <w:tcPr>
            <w:tcW w:w="110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rPr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Endereço </w:t>
            </w:r>
          </w:p>
          <w:p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6, 8º andar - CEP: 70040 -020, Brasília – DF </w:t>
            </w:r>
          </w:p>
        </w:tc>
      </w:tr>
    </w:tbl>
    <w:p>
      <w:pPr>
        <w:pStyle w:val="normal1"/>
        <w:ind w:right="-1108"/>
        <w:rPr/>
      </w:pPr>
      <w:r>
        <w:rPr/>
      </w:r>
    </w:p>
    <w:p>
      <w:pPr>
        <w:pStyle w:val="normal1"/>
        <w:ind w:right="-1108"/>
        <w:rPr/>
      </w:pPr>
      <w:r>
        <w:rPr/>
      </w:r>
    </w:p>
    <w:p>
      <w:pPr>
        <w:pStyle w:val="normal1"/>
        <w:ind w:right="-1108"/>
        <w:rPr/>
      </w:pPr>
      <w:r>
        <w:rPr/>
      </w:r>
    </w:p>
    <w:p>
      <w:pPr>
        <w:pStyle w:val="normal1"/>
        <w:ind w:right="-1108"/>
        <w:rPr/>
      </w:pPr>
      <w:r>
        <w:rPr/>
      </w:r>
    </w:p>
    <w:tbl>
      <w:tblPr>
        <w:tblW w:w="11100" w:type="dxa"/>
        <w:jc w:val="left"/>
        <w:tblInd w:w="-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00"/>
      </w:tblGrid>
      <w:tr>
        <w:trPr>
          <w:trHeight w:val="270" w:hRule="atLeast"/>
        </w:trPr>
        <w:tc>
          <w:tcPr>
            <w:tcW w:w="1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>
        <w:trPr>
          <w:trHeight w:val="255" w:hRule="atLeast"/>
        </w:trPr>
        <w:tc>
          <w:tcPr>
            <w:tcW w:w="1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numPr>
                <w:ilvl w:val="0"/>
                <w:numId w:val="3"/>
              </w:numP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</w:t>
            </w:r>
            <w:r>
              <w:rPr>
                <w:color w:val="000000"/>
                <w:sz w:val="20"/>
                <w:szCs w:val="20"/>
              </w:rPr>
              <w:t>omprovar desempenho satisfatório, consoantes às normas definidas pela entidade de ensino, este Termo de Compromisso e demais normas da CAPES.</w:t>
            </w:r>
          </w:p>
          <w:p>
            <w:pPr>
              <w:pStyle w:val="normal1"/>
              <w:numPr>
                <w:ilvl w:val="0"/>
                <w:numId w:val="3"/>
              </w:numP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Não acumular a percepção da bolsa, se excetuando aquelas autorizações expressas presentes nas portarias vigentes da Capes.</w:t>
            </w:r>
          </w:p>
          <w:p>
            <w:pPr>
              <w:pStyle w:val="normal1"/>
              <w:numPr>
                <w:ilvl w:val="0"/>
                <w:numId w:val="3"/>
              </w:numP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Informar à CAPES, por meio de seus sistemas eletrônicos, mudanças de endereço residencial ou eletrônico.</w:t>
            </w:r>
          </w:p>
          <w:p>
            <w:pPr>
              <w:pStyle w:val="normal1"/>
              <w:numPr>
                <w:ilvl w:val="0"/>
                <w:numId w:val="3"/>
              </w:numPr>
              <w:spacing w:before="140" w:after="140"/>
              <w:rPr>
                <w:rFonts w:ascii="Aptos" w:hAnsi="Aptos" w:eastAsia="Aptos" w:cs="Aptos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>
        <w:trPr>
          <w:trHeight w:val="270" w:hRule="atLeast"/>
        </w:trPr>
        <w:tc>
          <w:tcPr>
            <w:tcW w:w="1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>
        <w:trPr>
          <w:trHeight w:val="270" w:hRule="atLeast"/>
        </w:trPr>
        <w:tc>
          <w:tcPr>
            <w:tcW w:w="1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>
            <w:pPr>
              <w:pStyle w:val="normal1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>
            <w:pPr>
              <w:pStyle w:val="normal1"/>
              <w:widowControl/>
              <w:suppressAutoHyphens w:val="true"/>
              <w:bidi w:val="0"/>
              <w:spacing w:before="280" w:after="280"/>
              <w:ind w:hanging="0" w:left="567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(a) (   ) Autorizo sem qualquer restrição, o licenciamento aberto do produto pela instituição de Ensino ou pela CAPES, por meio da licença Creative commons ou similar. Desde que atribuam o devido crédito pela criação original, em conformidade com as orientações de DED/CAPES em vigor.</w:t>
            </w:r>
          </w:p>
          <w:p>
            <w:pPr>
              <w:pStyle w:val="normal1"/>
              <w:widowControl/>
              <w:suppressAutoHyphens w:val="true"/>
              <w:bidi w:val="0"/>
              <w:spacing w:before="280" w:after="280"/>
              <w:ind w:hanging="0" w:left="567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(b) (   ) Informo que o tipo de licença será informado em momento oportuno e caso não informado autorizo a licença CC-BY-AS.</w:t>
            </w:r>
          </w:p>
          <w:p>
            <w:pPr>
              <w:pStyle w:val="normal1"/>
              <w:widowControl/>
              <w:suppressAutoHyphens w:val="true"/>
              <w:bidi w:val="0"/>
              <w:spacing w:before="280" w:after="0"/>
              <w:ind w:hanging="0" w:left="567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(c) (   ) Devidamente licenciado, o material será disponibilizado em repositório institucional aberto da Instituição de Ensino ou ainda outro a ser indicado pela CAPES.</w:t>
            </w:r>
          </w:p>
        </w:tc>
      </w:tr>
      <w:tr>
        <w:trPr>
          <w:trHeight w:val="270" w:hRule="atLeast"/>
        </w:trPr>
        <w:tc>
          <w:tcPr>
            <w:tcW w:w="1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>
        <w:trPr>
          <w:trHeight w:val="255" w:hRule="atLeast"/>
        </w:trPr>
        <w:tc>
          <w:tcPr>
            <w:tcW w:w="1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Pelo presente termo, atesta ciência das competências associadas a modalidade de bolsa conforme se seguem: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suppressAutoHyphens w:val="true"/>
              <w:bidi w:val="0"/>
              <w:spacing w:before="280" w:after="0"/>
              <w:ind w:hanging="227" w:left="907" w:right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das atividades de capacitação desenvolvidas na Instituição de Ensino;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suppressAutoHyphens w:val="true"/>
              <w:bidi w:val="0"/>
              <w:ind w:hanging="227" w:left="907" w:right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na gestão e execução dos cursos;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suppressAutoHyphens w:val="true"/>
              <w:bidi w:val="0"/>
              <w:ind w:hanging="227" w:left="907" w:right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na produção de relatórios de acompanhamento e avaliação das atividades dos cursos à DED/CAPES, quando solicitado;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suppressAutoHyphens w:val="true"/>
              <w:bidi w:val="0"/>
              <w:ind w:hanging="227" w:left="907" w:right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o coordenador geral e adjunto no acompanhamento da aplicação financeira dos recursos liberados para o desenvolvimento e oferta dos cursos;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suppressAutoHyphens w:val="true"/>
              <w:bidi w:val="0"/>
              <w:ind w:hanging="227" w:left="907" w:right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Adequar conteúdos, materiais didáticos, mídias e bibliografia utilizadas para linguagem da modalidade a distância;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suppressAutoHyphens w:val="true"/>
              <w:bidi w:val="0"/>
              <w:spacing w:before="0" w:after="280"/>
              <w:ind w:hanging="227" w:left="907" w:right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Adequar e disponibilizar o material didático nas diversas mídias;</w:t>
            </w:r>
          </w:p>
          <w:p>
            <w:pPr>
              <w:pStyle w:val="normal1"/>
              <w:spacing w:before="140" w:after="140"/>
              <w:ind w:firstLine="708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 inobservância dos requisitos citados acima, e/ou se praticada qualquer fraude pelo(a) bolsista, implicará(ão) no cancelamento da bolsa, com a restituição integral e imediata dos recursos, de acordo com os índices previstos em lei competente.</w:t>
            </w:r>
          </w:p>
        </w:tc>
      </w:tr>
    </w:tbl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Data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Assinatura do Bolsista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Assinatura do Coordenador UAB da IPES</w:t>
      </w:r>
    </w:p>
    <w:p>
      <w:pPr>
        <w:pStyle w:val="normal1"/>
        <w:ind w:right="-1108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3" w:right="1701" w:gutter="0" w:header="708" w:top="765" w:footer="283" w:bottom="3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ptos">
    <w:charset w:val="00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2" w:left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2" w:left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40"/>
      <w:ind w:left="1276" w:right="862"/>
      <w:jc w:val="center"/>
      <w:rPr>
        <w:color w:val="365F91"/>
      </w:rPr>
    </w:pPr>
    <w:r>
      <w:rPr>
        <w:color w:val="365F91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5474970</wp:posOffset>
          </wp:positionH>
          <wp:positionV relativeFrom="paragraph">
            <wp:posOffset>-220980</wp:posOffset>
          </wp:positionV>
          <wp:extent cx="1209675" cy="6477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t xml:space="preserve">     </w:t>
    </w:r>
    <w: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  <w:br/>
      <w:t>UNIVERSIDADE ABERTA DO BRASIL</w:t>
    </w:r>
  </w:p>
  <w:p>
    <w:pPr>
      <w:pStyle w:val="normal1"/>
      <w:spacing w:before="0" w:after="240"/>
      <w:ind w:left="567" w:right="862"/>
      <w:jc w:val="center"/>
      <w:rPr>
        <w:color w:val="365F91"/>
      </w:rPr>
    </w:pPr>
    <w:r>
      <w:rPr>
        <w:color w:val="365F91"/>
      </w:rPr>
      <w:t xml:space="preserve">           </w:t>
    </w:r>
    <w:r>
      <w:rPr>
        <w:color w:val="365F91"/>
      </w:rPr>
      <w:t>PORTARIA CAPES Nº 309/2024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40"/>
      <w:ind w:left="1276" w:right="862"/>
      <w:jc w:val="center"/>
      <w:rPr>
        <w:color w:val="365F91"/>
      </w:rPr>
    </w:pPr>
    <w:r>
      <w:rPr>
        <w:color w:val="365F91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5474970</wp:posOffset>
          </wp:positionH>
          <wp:positionV relativeFrom="paragraph">
            <wp:posOffset>-220980</wp:posOffset>
          </wp:positionV>
          <wp:extent cx="1209675" cy="6477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t xml:space="preserve">     </w:t>
    </w:r>
    <w: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  <w:br/>
      <w:t>UNIVERSIDADE ABERTA DO BRASIL</w:t>
    </w:r>
  </w:p>
  <w:p>
    <w:pPr>
      <w:pStyle w:val="normal1"/>
      <w:spacing w:before="0" w:after="240"/>
      <w:ind w:left="567" w:right="862"/>
      <w:jc w:val="center"/>
      <w:rPr>
        <w:color w:val="365F91"/>
      </w:rPr>
    </w:pPr>
    <w:r>
      <w:rPr>
        <w:color w:val="365F91"/>
      </w:rPr>
      <w:t xml:space="preserve">           </w:t>
    </w:r>
    <w:r>
      <w:rPr>
        <w:color w:val="365F91"/>
      </w:rPr>
      <w:t>PORTARIA CAPES Nº 309/2024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16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vertAlign w:val="baseline"/>
        <w:position w:val="0"/>
        <w:sz w:val="16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vertAlign w:val="baseline"/>
        <w:position w:val="0"/>
        <w:sz w:val="22"/>
        <w:sz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normal1"/>
    <w:qFormat/>
    <w:rsid w:val="00881ba8"/>
    <w:pPr>
      <w:widowControl/>
      <w:suppressAutoHyphens w:val="true"/>
      <w:bidi w:val="0"/>
      <w:spacing w:lineRule="atLeast" w:line="1" w:before="0" w:after="0"/>
      <w:ind w:hanging="1" w:left="-1"/>
      <w:jc w:val="both"/>
      <w:textAlignment w:val="top"/>
      <w:outlineLvl w:val="0"/>
    </w:pPr>
    <w:rPr>
      <w:rFonts w:ascii="Arial" w:hAnsi="Arial" w:eastAsia="Arial" w:cs="Arial"/>
      <w:color w:val="auto"/>
      <w:kern w:val="0"/>
      <w:position w:val="-1"/>
      <w:sz w:val="22"/>
      <w:szCs w:val="22"/>
      <w:lang w:eastAsia="ar-SA" w:val="pt-BR" w:bidi="ar-SA"/>
    </w:rPr>
  </w:style>
  <w:style w:type="paragraph" w:styleId="Heading1">
    <w:name w:val="heading 1"/>
    <w:basedOn w:val="Normal"/>
    <w:next w:val="Normal"/>
    <w:qFormat/>
    <w:rsid w:val="00881ba8"/>
    <w:pPr>
      <w:keepNext w:val="true"/>
      <w:numPr>
        <w:ilvl w:val="0"/>
        <w:numId w:val="1"/>
      </w:numPr>
      <w:spacing w:before="240" w:after="60"/>
      <w:ind w:hanging="1" w:left="-1"/>
    </w:pPr>
    <w:rPr>
      <w:b/>
      <w:kern w:val="2"/>
      <w:sz w:val="28"/>
    </w:rPr>
  </w:style>
  <w:style w:type="paragraph" w:styleId="Heading2">
    <w:name w:val="heading 2"/>
    <w:basedOn w:val="normal1"/>
    <w:next w:val="normal1"/>
    <w:qFormat/>
    <w:rsid w:val="00881ba8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881ba8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881ba8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881ba8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881ba8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881ba8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 w:customStyle="1">
    <w:name w:val="Cabeçalho Char"/>
    <w:qFormat/>
    <w:rsid w:val="00881ba8"/>
    <w:rPr>
      <w:rFonts w:ascii="Arial" w:hAnsi="Arial" w:cs="Arial"/>
      <w:w w:val="100"/>
      <w:position w:val="0"/>
      <w:sz w:val="22"/>
      <w:sz w:val="22"/>
      <w:szCs w:val="22"/>
      <w:effect w:val="none"/>
      <w:vertAlign w:val="baseline"/>
      <w:em w:val="none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881ba8"/>
    <w:pPr/>
    <w:rPr/>
  </w:style>
  <w:style w:type="paragraph" w:styleId="List">
    <w:name w:val="List"/>
    <w:basedOn w:val="BodyText"/>
    <w:rsid w:val="004c7fb9"/>
    <w:pPr/>
    <w:rPr>
      <w:rFonts w:cs="Lucida Sans"/>
    </w:rPr>
  </w:style>
  <w:style w:type="paragraph" w:styleId="Caption">
    <w:name w:val="caption"/>
    <w:basedOn w:val="Normal"/>
    <w:qFormat/>
    <w:rsid w:val="004c7f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4c7fb9"/>
    <w:pPr>
      <w:suppressLineNumbers/>
    </w:pPr>
    <w:rPr>
      <w:rFonts w:cs="Lucida Sans"/>
    </w:rPr>
  </w:style>
  <w:style w:type="paragraph" w:styleId="Title">
    <w:name w:val="Title"/>
    <w:basedOn w:val="normal1"/>
    <w:next w:val="BodyText"/>
    <w:qFormat/>
    <w:rsid w:val="00881ba8"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rsid w:val="00881ba8"/>
    <w:pPr>
      <w:widowControl/>
      <w:suppressAutoHyphens w:val="tru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Cabealhoerodap" w:customStyle="1">
    <w:name w:val="Cabeçalho e rodapé"/>
    <w:basedOn w:val="Normal"/>
    <w:qFormat/>
    <w:rsid w:val="004c7fb9"/>
    <w:pPr/>
    <w:rPr/>
  </w:style>
  <w:style w:type="paragraph" w:styleId="Header">
    <w:name w:val="header"/>
    <w:basedOn w:val="Normal"/>
    <w:rsid w:val="00881ba8"/>
    <w:pPr/>
    <w:rPr/>
  </w:style>
  <w:style w:type="paragraph" w:styleId="Footer">
    <w:name w:val="footer"/>
    <w:basedOn w:val="Normal"/>
    <w:rsid w:val="00881ba8"/>
    <w:pPr/>
    <w:rPr/>
  </w:style>
  <w:style w:type="paragraph" w:styleId="BodyTextIndent">
    <w:name w:val="Body Text Indent"/>
    <w:basedOn w:val="Normal"/>
    <w:rsid w:val="00881ba8"/>
    <w:pPr>
      <w:spacing w:before="0" w:after="120"/>
      <w:ind w:left="567"/>
    </w:pPr>
    <w:rPr/>
  </w:style>
  <w:style w:type="paragraph" w:styleId="t1" w:customStyle="1">
    <w:name w:val="t1"/>
    <w:basedOn w:val="Normal"/>
    <w:qFormat/>
    <w:rsid w:val="00881ba8"/>
    <w:pPr>
      <w:keepNext w:val="true"/>
      <w:shd w:val="clear" w:color="auto" w:fill="E5E5E5"/>
      <w:spacing w:before="0" w:after="240"/>
    </w:pPr>
    <w:rPr>
      <w:sz w:val="28"/>
    </w:rPr>
  </w:style>
  <w:style w:type="paragraph" w:styleId="ListParagraph">
    <w:name w:val="List Paragraph"/>
    <w:basedOn w:val="Normal"/>
    <w:qFormat/>
    <w:rsid w:val="00881ba8"/>
    <w:pPr>
      <w:ind w:left="720"/>
    </w:pPr>
    <w:rPr/>
  </w:style>
  <w:style w:type="paragraph" w:styleId="NormalWeb">
    <w:name w:val="Normal (Web)"/>
    <w:basedOn w:val="Normal"/>
    <w:qFormat/>
    <w:rsid w:val="00881ba8"/>
    <w:pPr>
      <w:spacing w:beforeAutospacing="1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qFormat/>
    <w:rsid w:val="00881ba8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81b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881ba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dGCRUMG4v/y5sDQwMsfn0+emnP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4AHIhMVU2MHFMcHNDQ0MwQ3l5TDVvRlkzcDhfemtsVml1aT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LibreOffice/24.8.4.2$Windows_X86_64 LibreOffice_project/bb3cfa12c7b1bf994ecc5649a80400d06cd71002</Application>
  <AppVersion>15.0000</AppVersion>
  <Pages>2</Pages>
  <Words>697</Words>
  <Characters>3779</Characters>
  <CharactersWithSpaces>4686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2024-11-04T15:09:00Z</dcterms:created>
  <dc:creator>andrem</dc:creator>
  <dc:description/>
  <dc:language>pt-BR</dc:language>
  <cp:lastModifiedBy/>
  <dcterms:modified xsi:type="dcterms:W3CDTF">2025-01-30T07:37:06Z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